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6FD31" w14:textId="254EF579" w:rsidR="0052086F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60879CE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70985C74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metrics..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4E7AEE3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metrics..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6D6D307F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. 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2AF07586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insect  taxa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29C79B7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|  Distribution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565F016E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|  Distribution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025D8D4" w14:textId="7C20C89B" w:rsidR="00804943" w:rsidRPr="00804943" w:rsidRDefault="00804943" w:rsidP="008049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804943">
        <w:rPr>
          <w:rFonts w:ascii="Times New Roman" w:eastAsia="Times New Roman" w:hAnsi="Times New Roman" w:cs="Times New Roman"/>
          <w:noProof/>
          <w:color w:val="0000FF"/>
          <w:sz w:val="24"/>
          <w:szCs w:val="24"/>
          <w:bdr w:val="none" w:sz="0" w:space="0" w:color="auto" w:frame="1"/>
          <w:lang w:val="en-US" w:eastAsia="en-US"/>
        </w:rPr>
        <w:lastRenderedPageBreak/>
        <w:drawing>
          <wp:inline distT="0" distB="0" distL="0" distR="0" wp14:anchorId="03CCBAC5" wp14:editId="776F190C">
            <wp:extent cx="4229100" cy="477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436F" w14:textId="55996E8B" w:rsidR="00804943" w:rsidRDefault="0080494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 xml:space="preserve"> | </w:t>
      </w:r>
      <w:r w:rsidRPr="0080494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US"/>
        </w:rPr>
        <w:t>Sensitivity of biodiversity metric responses to taxonomic identification level when splitting dataset into three by resolution level.</w:t>
      </w:r>
      <w:r w:rsidRPr="00804943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Error bars represent 95% credible intervals. Taxonomic resolution did not have strong directional effects on trend estimates with error bars generally </w:t>
      </w:r>
      <w:proofErr w:type="gramStart"/>
      <w:r w:rsidRPr="00804943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overlapping  (</w:t>
      </w:r>
      <w:proofErr w:type="gramEnd"/>
      <w:r w:rsidRPr="00804943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species level, n = 762; genus/mixed taxonomic level, n = 537; family level, n = 517). </w:t>
      </w:r>
      <w:proofErr w:type="spellStart"/>
      <w:r w:rsidRPr="00804943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Func</w:t>
      </w:r>
      <w:proofErr w:type="spellEnd"/>
      <w:r w:rsidRPr="00804943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 refers to functional; Est. refers to trend estimate.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2BC99492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1610AA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59D956F9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</w:rPr>
        <w:t xml:space="preserve">Sensitivity </w:t>
      </w:r>
      <w:r w:rsidRPr="001610AA">
        <w:rPr>
          <w:b/>
        </w:rPr>
        <w:t>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1E405A74" w:rsidR="00804943" w:rsidRDefault="00716BF2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9AF88B7" wp14:editId="35148071">
            <wp:extent cx="5734050" cy="4848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D960" w14:textId="0E44C694" w:rsidR="00D62A1C" w:rsidRPr="00804943" w:rsidRDefault="00D62A1C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Pr="00D62A1C">
        <w:rPr>
          <w:rFonts w:ascii="Times New Roman" w:hAnsi="Times New Roman" w:cs="Times New Roman"/>
          <w:b/>
          <w:sz w:val="24"/>
          <w:szCs w:val="24"/>
        </w:rPr>
        <w:t>7</w:t>
      </w:r>
      <w:r w:rsidRPr="00D62A1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804943">
        <w:rPr>
          <w:rFonts w:ascii="Times New Roman" w:eastAsia="Times New Roman" w:hAnsi="Times New Roman" w:cs="Times New Roman"/>
          <w:b/>
          <w:sz w:val="24"/>
          <w:szCs w:val="24"/>
        </w:rPr>
        <w:t>|</w:t>
      </w:r>
    </w:p>
    <w:p w14:paraId="2C3AAEAE" w14:textId="77777777" w:rsidR="0052086F" w:rsidRDefault="0052086F" w:rsidP="0052086F"/>
    <w:sectPr w:rsidR="0052086F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5BAC5" w14:textId="77777777" w:rsidR="00CC0A0F" w:rsidRDefault="00CC0A0F" w:rsidP="0052086F">
      <w:pPr>
        <w:spacing w:after="0" w:line="240" w:lineRule="auto"/>
      </w:pPr>
      <w:r>
        <w:separator/>
      </w:r>
    </w:p>
  </w:endnote>
  <w:endnote w:type="continuationSeparator" w:id="0">
    <w:p w14:paraId="778234D2" w14:textId="77777777" w:rsidR="00CC0A0F" w:rsidRDefault="00CC0A0F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4444E" w14:textId="77777777" w:rsidR="00CC0A0F" w:rsidRDefault="00CC0A0F" w:rsidP="0052086F">
      <w:pPr>
        <w:spacing w:after="0" w:line="240" w:lineRule="auto"/>
      </w:pPr>
      <w:r>
        <w:separator/>
      </w:r>
    </w:p>
  </w:footnote>
  <w:footnote w:type="continuationSeparator" w:id="0">
    <w:p w14:paraId="1BFA5310" w14:textId="77777777" w:rsidR="00CC0A0F" w:rsidRDefault="00CC0A0F" w:rsidP="005208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52086F"/>
    <w:rsid w:val="00716BF2"/>
    <w:rsid w:val="00804943"/>
    <w:rsid w:val="00CC0A0F"/>
    <w:rsid w:val="00CE45FC"/>
    <w:rsid w:val="00D6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17</Pages>
  <Words>748</Words>
  <Characters>4265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</cp:revision>
  <dcterms:created xsi:type="dcterms:W3CDTF">2022-08-24T22:57:00Z</dcterms:created>
  <dcterms:modified xsi:type="dcterms:W3CDTF">2022-08-25T00:01:00Z</dcterms:modified>
</cp:coreProperties>
</file>